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E4" w:rsidRPr="005C2209" w:rsidRDefault="00FC42E4" w:rsidP="00FC42E4">
      <w:pPr>
        <w:ind w:left="5103" w:hanging="5103"/>
        <w:jc w:val="center"/>
        <w:rPr>
          <w:b/>
          <w:i/>
          <w:color w:val="999999"/>
          <w:sz w:val="24"/>
          <w:szCs w:val="24"/>
          <w:lang w:val="bg-BG" w:eastAsia="bg-BG"/>
        </w:rPr>
      </w:pPr>
      <w:r w:rsidRPr="005C2209">
        <w:rPr>
          <w:b/>
          <w:sz w:val="24"/>
          <w:szCs w:val="24"/>
          <w:lang w:val="bg-BG" w:eastAsia="bg-BG"/>
        </w:rPr>
        <w:t xml:space="preserve">                                                                                            </w:t>
      </w:r>
      <w:r w:rsidRPr="005C2209">
        <w:rPr>
          <w:b/>
          <w:i/>
          <w:sz w:val="24"/>
          <w:szCs w:val="24"/>
          <w:lang w:val="bg-BG" w:eastAsia="bg-BG"/>
        </w:rPr>
        <w:t>Образец № 4</w:t>
      </w: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color w:val="999999"/>
          <w:sz w:val="24"/>
          <w:szCs w:val="24"/>
          <w:lang w:val="bg-BG" w:eastAsia="bg-BG"/>
        </w:rPr>
      </w:pP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 w:eastAsia="bg-BG"/>
        </w:rPr>
      </w:pPr>
    </w:p>
    <w:p w:rsidR="00FC42E4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 w:eastAsia="bg-BG"/>
        </w:rPr>
      </w:pP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 w:eastAsia="bg-BG"/>
        </w:rPr>
      </w:pPr>
      <w:r w:rsidRPr="005C2209">
        <w:rPr>
          <w:b/>
          <w:bCs/>
          <w:sz w:val="24"/>
          <w:szCs w:val="24"/>
          <w:lang w:val="ru-RU" w:eastAsia="bg-BG"/>
        </w:rPr>
        <w:t>Д Е К Л А Р А Ц И Я</w:t>
      </w:r>
      <w:r w:rsidRPr="005C2209">
        <w:rPr>
          <w:b/>
          <w:bCs/>
          <w:sz w:val="24"/>
          <w:szCs w:val="24"/>
          <w:vertAlign w:val="superscript"/>
          <w:lang w:val="ru-RU" w:eastAsia="bg-BG"/>
        </w:rPr>
        <w:footnoteReference w:id="1"/>
      </w:r>
    </w:p>
    <w:p w:rsidR="00FC42E4" w:rsidRPr="005C2209" w:rsidRDefault="00FC42E4" w:rsidP="00FC42E4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bg-BG" w:eastAsia="bg-BG"/>
        </w:rPr>
      </w:pP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 w:eastAsia="bg-BG"/>
        </w:rPr>
      </w:pPr>
      <w:r w:rsidRPr="005C2209">
        <w:rPr>
          <w:b/>
          <w:bCs/>
          <w:sz w:val="24"/>
          <w:szCs w:val="24"/>
          <w:lang w:val="bg-BG" w:eastAsia="bg-BG"/>
        </w:rPr>
        <w:t>за спазване на задълженията, свързани с данъци и осигуровки, опазване на околната среда, закрила на заетостта и условията на труд</w:t>
      </w: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 w:eastAsia="bg-BG"/>
        </w:rPr>
      </w:pPr>
      <w:r w:rsidRPr="005C2209">
        <w:rPr>
          <w:b/>
          <w:bCs/>
          <w:sz w:val="24"/>
          <w:szCs w:val="24"/>
          <w:lang w:val="bg-BG" w:eastAsia="bg-BG"/>
        </w:rPr>
        <w:t>на основание чл.39, ал.3, т.1, б.“д“ от ППЗОП</w:t>
      </w:r>
    </w:p>
    <w:p w:rsidR="00FC42E4" w:rsidRDefault="00FC42E4" w:rsidP="00FC42E4">
      <w:pPr>
        <w:jc w:val="both"/>
        <w:rPr>
          <w:sz w:val="24"/>
          <w:szCs w:val="24"/>
          <w:lang w:val="ru-RU" w:eastAsia="bg-BG"/>
        </w:rPr>
      </w:pPr>
    </w:p>
    <w:p w:rsidR="00FC42E4" w:rsidRPr="005C2209" w:rsidRDefault="00FC42E4" w:rsidP="00FC42E4">
      <w:pPr>
        <w:jc w:val="both"/>
        <w:rPr>
          <w:sz w:val="24"/>
          <w:szCs w:val="24"/>
          <w:lang w:val="ru-RU" w:eastAsia="bg-BG"/>
        </w:rPr>
      </w:pPr>
      <w:bookmarkStart w:id="0" w:name="_GoBack"/>
      <w:bookmarkEnd w:id="0"/>
    </w:p>
    <w:p w:rsidR="00FC42E4" w:rsidRPr="005C2209" w:rsidRDefault="00FC42E4" w:rsidP="00FC42E4">
      <w:pPr>
        <w:spacing w:line="360" w:lineRule="auto"/>
        <w:ind w:firstLine="709"/>
        <w:jc w:val="both"/>
        <w:rPr>
          <w:i/>
          <w:iCs/>
          <w:sz w:val="24"/>
          <w:szCs w:val="24"/>
          <w:lang w:val="ru-RU" w:eastAsia="bg-BG"/>
        </w:rPr>
      </w:pPr>
      <w:proofErr w:type="spellStart"/>
      <w:r w:rsidRPr="005C2209">
        <w:rPr>
          <w:sz w:val="24"/>
          <w:szCs w:val="24"/>
          <w:lang w:val="ru-RU" w:eastAsia="bg-BG"/>
        </w:rPr>
        <w:t>Долуподписаният</w:t>
      </w:r>
      <w:proofErr w:type="spellEnd"/>
      <w:r w:rsidRPr="005C2209">
        <w:rPr>
          <w:sz w:val="24"/>
          <w:szCs w:val="24"/>
          <w:lang w:val="ru-RU" w:eastAsia="bg-BG"/>
        </w:rPr>
        <w:t xml:space="preserve"> /</w:t>
      </w:r>
      <w:proofErr w:type="spellStart"/>
      <w:r w:rsidRPr="005C2209">
        <w:rPr>
          <w:sz w:val="24"/>
          <w:szCs w:val="24"/>
          <w:lang w:val="ru-RU" w:eastAsia="bg-BG"/>
        </w:rPr>
        <w:t>ната</w:t>
      </w:r>
      <w:proofErr w:type="spellEnd"/>
      <w:r w:rsidRPr="005C2209">
        <w:rPr>
          <w:sz w:val="24"/>
          <w:szCs w:val="24"/>
          <w:lang w:val="ru-RU" w:eastAsia="bg-BG"/>
        </w:rPr>
        <w:t>/</w:t>
      </w:r>
      <w:r w:rsidRPr="005C2209">
        <w:rPr>
          <w:sz w:val="24"/>
          <w:szCs w:val="24"/>
          <w:lang w:val="bg-BG" w:eastAsia="bg-BG"/>
        </w:rPr>
        <w:t xml:space="preserve"> ………………………….…………………..…………..., </w:t>
      </w:r>
      <w:r w:rsidRPr="005C2209">
        <w:rPr>
          <w:sz w:val="24"/>
          <w:szCs w:val="24"/>
          <w:lang w:val="ru-RU" w:eastAsia="bg-BG"/>
        </w:rPr>
        <w:t xml:space="preserve">в </w:t>
      </w:r>
      <w:proofErr w:type="spellStart"/>
      <w:r w:rsidRPr="005C2209">
        <w:rPr>
          <w:sz w:val="24"/>
          <w:szCs w:val="24"/>
          <w:lang w:val="ru-RU" w:eastAsia="bg-BG"/>
        </w:rPr>
        <w:t>качеството</w:t>
      </w:r>
      <w:proofErr w:type="spellEnd"/>
      <w:r w:rsidRPr="005C2209">
        <w:rPr>
          <w:sz w:val="24"/>
          <w:szCs w:val="24"/>
          <w:lang w:val="ru-RU" w:eastAsia="bg-BG"/>
        </w:rPr>
        <w:t xml:space="preserve"> си </w:t>
      </w:r>
      <w:proofErr w:type="gramStart"/>
      <w:r w:rsidRPr="005C2209">
        <w:rPr>
          <w:sz w:val="24"/>
          <w:szCs w:val="24"/>
          <w:lang w:val="ru-RU" w:eastAsia="bg-BG"/>
        </w:rPr>
        <w:t>на</w:t>
      </w:r>
      <w:proofErr w:type="gramEnd"/>
      <w:r w:rsidRPr="005C2209">
        <w:rPr>
          <w:sz w:val="24"/>
          <w:szCs w:val="24"/>
          <w:lang w:val="bg-BG" w:eastAsia="bg-BG"/>
        </w:rPr>
        <w:t>…………………………………………………..…….</w:t>
      </w:r>
      <w:r w:rsidRPr="005C2209">
        <w:rPr>
          <w:i/>
          <w:iCs/>
          <w:sz w:val="24"/>
          <w:szCs w:val="24"/>
          <w:lang w:val="ru-RU" w:eastAsia="bg-BG"/>
        </w:rPr>
        <w:t xml:space="preserve"> </w:t>
      </w:r>
    </w:p>
    <w:p w:rsidR="00FC42E4" w:rsidRPr="005C2209" w:rsidRDefault="00FC42E4" w:rsidP="00FC42E4">
      <w:pPr>
        <w:spacing w:line="360" w:lineRule="auto"/>
        <w:jc w:val="center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ru-RU" w:eastAsia="bg-BG"/>
        </w:rPr>
        <w:t xml:space="preserve">                                                               (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длъжност</w:t>
      </w:r>
      <w:proofErr w:type="spellEnd"/>
      <w:r w:rsidRPr="005C2209">
        <w:rPr>
          <w:i/>
          <w:iCs/>
          <w:sz w:val="24"/>
          <w:szCs w:val="24"/>
          <w:lang w:val="bg-BG" w:eastAsia="bg-BG"/>
        </w:rPr>
        <w:t>)</w:t>
      </w:r>
    </w:p>
    <w:p w:rsidR="00FC42E4" w:rsidRPr="005C2209" w:rsidRDefault="00FC42E4" w:rsidP="00FC42E4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5C2209">
        <w:rPr>
          <w:sz w:val="24"/>
          <w:szCs w:val="24"/>
          <w:lang w:val="ru-RU" w:eastAsia="bg-BG"/>
        </w:rPr>
        <w:t>на участника</w:t>
      </w:r>
      <w:proofErr w:type="gramStart"/>
      <w:r w:rsidRPr="005C2209">
        <w:rPr>
          <w:sz w:val="24"/>
          <w:szCs w:val="24"/>
          <w:lang w:val="ru-RU" w:eastAsia="bg-BG"/>
        </w:rPr>
        <w:t>.............................................</w:t>
      </w:r>
      <w:r w:rsidRPr="005C2209">
        <w:rPr>
          <w:sz w:val="24"/>
          <w:szCs w:val="24"/>
          <w:lang w:val="bg-BG" w:eastAsia="bg-BG"/>
        </w:rPr>
        <w:t>…………………………………………………..…….,</w:t>
      </w:r>
      <w:proofErr w:type="gramEnd"/>
    </w:p>
    <w:p w:rsidR="00FC42E4" w:rsidRPr="005C2209" w:rsidRDefault="00FC42E4" w:rsidP="00FC42E4">
      <w:pPr>
        <w:spacing w:line="360" w:lineRule="auto"/>
        <w:jc w:val="center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ru-RU" w:eastAsia="bg-BG"/>
        </w:rPr>
        <w:t xml:space="preserve">( </w:t>
      </w:r>
      <w:r w:rsidRPr="005C2209">
        <w:rPr>
          <w:i/>
          <w:iCs/>
          <w:sz w:val="24"/>
          <w:szCs w:val="24"/>
          <w:lang w:val="bg-BG" w:eastAsia="bg-BG"/>
        </w:rPr>
        <w:t>наименование на участника)</w:t>
      </w:r>
    </w:p>
    <w:p w:rsidR="00FC42E4" w:rsidRDefault="00FC42E4" w:rsidP="00FC42E4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sz w:val="24"/>
          <w:szCs w:val="24"/>
          <w:u w:color="FF0000"/>
          <w:lang w:val="bg-BG" w:eastAsia="bg-BG"/>
        </w:rPr>
      </w:pPr>
      <w:r w:rsidRPr="005C2209">
        <w:rPr>
          <w:sz w:val="24"/>
          <w:szCs w:val="24"/>
          <w:lang w:val="bg-BG" w:eastAsia="bg-BG"/>
        </w:rPr>
        <w:t>ЕИК/БУЛСТАТ ..........................................................,</w:t>
      </w:r>
      <w:r w:rsidRPr="005C2209">
        <w:rPr>
          <w:i/>
          <w:iCs/>
          <w:sz w:val="24"/>
          <w:szCs w:val="24"/>
          <w:lang w:val="bg-BG" w:eastAsia="bg-BG"/>
        </w:rPr>
        <w:t xml:space="preserve"> </w:t>
      </w:r>
      <w:proofErr w:type="spellStart"/>
      <w:r w:rsidRPr="005C2209">
        <w:rPr>
          <w:sz w:val="24"/>
          <w:szCs w:val="24"/>
          <w:u w:color="FF0000"/>
          <w:lang w:val="ru-RU" w:eastAsia="bg-BG"/>
        </w:rPr>
        <w:t>като</w:t>
      </w:r>
      <w:proofErr w:type="spellEnd"/>
      <w:r w:rsidRPr="005C2209">
        <w:rPr>
          <w:sz w:val="24"/>
          <w:szCs w:val="24"/>
          <w:u w:color="FF0000"/>
          <w:lang w:val="ru-RU" w:eastAsia="bg-BG"/>
        </w:rPr>
        <w:t xml:space="preserve"> участник </w:t>
      </w:r>
      <w:r w:rsidRPr="00B51BC5">
        <w:rPr>
          <w:sz w:val="24"/>
          <w:szCs w:val="24"/>
          <w:u w:color="FF0000"/>
          <w:lang w:val="ru-RU" w:eastAsia="bg-BG"/>
        </w:rPr>
        <w:t xml:space="preserve">в </w:t>
      </w:r>
      <w:proofErr w:type="spellStart"/>
      <w:r w:rsidRPr="00B51BC5">
        <w:rPr>
          <w:sz w:val="24"/>
          <w:szCs w:val="24"/>
          <w:u w:color="FF0000"/>
          <w:lang w:eastAsia="bg-BG"/>
        </w:rPr>
        <w:t>открита</w:t>
      </w:r>
      <w:proofErr w:type="spellEnd"/>
      <w:r w:rsidRPr="00B51BC5">
        <w:rPr>
          <w:sz w:val="24"/>
          <w:szCs w:val="24"/>
          <w:u w:color="FF0000"/>
          <w:lang w:eastAsia="bg-BG"/>
        </w:rPr>
        <w:t xml:space="preserve"> </w:t>
      </w:r>
      <w:proofErr w:type="spellStart"/>
      <w:r w:rsidRPr="00B51BC5">
        <w:rPr>
          <w:sz w:val="24"/>
          <w:szCs w:val="24"/>
          <w:u w:color="FF0000"/>
          <w:lang w:eastAsia="bg-BG"/>
        </w:rPr>
        <w:t>процедура</w:t>
      </w:r>
      <w:proofErr w:type="spellEnd"/>
      <w:r>
        <w:rPr>
          <w:b/>
          <w:sz w:val="24"/>
          <w:szCs w:val="24"/>
          <w:u w:color="FF0000"/>
          <w:lang w:val="bg-BG" w:eastAsia="bg-BG"/>
        </w:rPr>
        <w:t xml:space="preserve"> </w:t>
      </w:r>
      <w:r w:rsidRPr="005C2209">
        <w:rPr>
          <w:sz w:val="24"/>
          <w:szCs w:val="24"/>
          <w:u w:color="FF0000"/>
          <w:lang w:val="bg-BG" w:eastAsia="bg-BG"/>
        </w:rPr>
        <w:t xml:space="preserve">за възлагане на обществена поръчка по реда на Закона за обществените поръчки /ЗОП/ </w:t>
      </w:r>
      <w:r w:rsidRPr="005C2209">
        <w:rPr>
          <w:sz w:val="24"/>
          <w:szCs w:val="24"/>
          <w:u w:color="FF0000"/>
          <w:lang w:val="ru-RU" w:eastAsia="bg-BG"/>
        </w:rPr>
        <w:t xml:space="preserve">с </w:t>
      </w:r>
      <w:r w:rsidRPr="005C2209">
        <w:rPr>
          <w:sz w:val="24"/>
          <w:szCs w:val="24"/>
          <w:u w:color="FF0000"/>
          <w:lang w:val="bg-BG" w:eastAsia="bg-BG"/>
        </w:rPr>
        <w:t>предмет</w:t>
      </w:r>
      <w:r w:rsidRPr="005C2209">
        <w:rPr>
          <w:sz w:val="24"/>
          <w:szCs w:val="24"/>
          <w:u w:color="FF0000"/>
          <w:lang w:val="ru-RU" w:eastAsia="bg-BG"/>
        </w:rPr>
        <w:t xml:space="preserve">: </w:t>
      </w:r>
      <w:r w:rsidRPr="00FC42E4">
        <w:rPr>
          <w:b/>
          <w:bCs/>
          <w:sz w:val="24"/>
          <w:szCs w:val="24"/>
          <w:u w:color="FF0000"/>
          <w:lang w:val="bg-BG" w:eastAsia="bg-BG"/>
        </w:rPr>
        <w:t>„Технически проект за изграждане на пречиствателна станция за отпадъчни води гр. Смядово и довеждаща инфраструктура – ел. захранване, довеждащ път, довеждащ водопровод и довеждащ колектор”</w:t>
      </w:r>
    </w:p>
    <w:p w:rsidR="00FC42E4" w:rsidRPr="005C2209" w:rsidRDefault="00FC42E4" w:rsidP="00FC42E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bg-BG" w:eastAsia="bg-BG"/>
        </w:rPr>
      </w:pP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 w:eastAsia="bg-BG"/>
        </w:rPr>
      </w:pPr>
      <w:r w:rsidRPr="005C2209">
        <w:rPr>
          <w:b/>
          <w:bCs/>
          <w:sz w:val="24"/>
          <w:szCs w:val="24"/>
          <w:lang w:val="x-none" w:eastAsia="bg-BG"/>
        </w:rPr>
        <w:t>Д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Е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К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Л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А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Р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И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Р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А</w:t>
      </w:r>
      <w:r w:rsidRPr="005C2209">
        <w:rPr>
          <w:b/>
          <w:bCs/>
          <w:sz w:val="24"/>
          <w:szCs w:val="24"/>
          <w:lang w:val="bg-BG" w:eastAsia="bg-BG"/>
        </w:rPr>
        <w:t xml:space="preserve"> </w:t>
      </w:r>
      <w:r w:rsidRPr="005C2209">
        <w:rPr>
          <w:b/>
          <w:bCs/>
          <w:sz w:val="24"/>
          <w:szCs w:val="24"/>
          <w:lang w:val="x-none" w:eastAsia="bg-BG"/>
        </w:rPr>
        <w:t>М</w:t>
      </w:r>
      <w:r w:rsidRPr="005C2209">
        <w:rPr>
          <w:b/>
          <w:bCs/>
          <w:sz w:val="24"/>
          <w:szCs w:val="24"/>
          <w:lang w:val="bg-BG" w:eastAsia="bg-BG"/>
        </w:rPr>
        <w:t xml:space="preserve">, Ч Е </w:t>
      </w:r>
      <w:r w:rsidRPr="005C2209">
        <w:rPr>
          <w:b/>
          <w:bCs/>
          <w:sz w:val="24"/>
          <w:szCs w:val="24"/>
          <w:lang w:val="x-none" w:eastAsia="bg-BG"/>
        </w:rPr>
        <w:t>:</w:t>
      </w: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 w:eastAsia="bg-BG"/>
        </w:rPr>
      </w:pPr>
    </w:p>
    <w:p w:rsidR="00FC42E4" w:rsidRPr="005C2209" w:rsidRDefault="00FC42E4" w:rsidP="00FC42E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 w:eastAsia="bg-BG"/>
        </w:rPr>
      </w:pPr>
    </w:p>
    <w:p w:rsidR="00FC42E4" w:rsidRPr="005C2209" w:rsidRDefault="00FC42E4" w:rsidP="00FC42E4">
      <w:pPr>
        <w:spacing w:before="120" w:after="120"/>
        <w:ind w:right="26" w:firstLine="567"/>
        <w:jc w:val="both"/>
        <w:rPr>
          <w:rFonts w:eastAsia="Calibri"/>
          <w:i/>
          <w:iCs/>
          <w:sz w:val="18"/>
          <w:szCs w:val="18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>При изготвяне на п</w:t>
      </w:r>
      <w:proofErr w:type="spellStart"/>
      <w:r w:rsidRPr="005C2209">
        <w:rPr>
          <w:rFonts w:eastAsia="Calibri"/>
          <w:sz w:val="24"/>
          <w:lang w:val="ru-RU" w:eastAsia="bg-BG"/>
        </w:rPr>
        <w:t>редставената</w:t>
      </w:r>
      <w:proofErr w:type="spellEnd"/>
      <w:r w:rsidRPr="005C2209">
        <w:rPr>
          <w:rFonts w:eastAsia="Calibri"/>
          <w:sz w:val="24"/>
          <w:lang w:val="ru-RU" w:eastAsia="bg-BG"/>
        </w:rPr>
        <w:t xml:space="preserve"> от нас оферта:</w:t>
      </w:r>
      <w:r w:rsidRPr="005C2209">
        <w:rPr>
          <w:rFonts w:eastAsia="Calibri"/>
          <w:i/>
          <w:iCs/>
          <w:sz w:val="18"/>
          <w:szCs w:val="18"/>
          <w:lang w:val="ru-RU" w:eastAsia="bg-BG"/>
        </w:rPr>
        <w:tab/>
      </w:r>
      <w:r w:rsidRPr="005C2209">
        <w:rPr>
          <w:rFonts w:eastAsia="Calibri"/>
          <w:i/>
          <w:iCs/>
          <w:sz w:val="18"/>
          <w:szCs w:val="18"/>
          <w:lang w:val="bg-BG" w:eastAsia="bg-BG"/>
        </w:rPr>
        <w:tab/>
      </w:r>
      <w:r w:rsidRPr="005C2209">
        <w:rPr>
          <w:rFonts w:eastAsia="Calibri"/>
          <w:i/>
          <w:iCs/>
          <w:sz w:val="18"/>
          <w:szCs w:val="18"/>
          <w:lang w:val="bg-BG" w:eastAsia="bg-BG"/>
        </w:rPr>
        <w:tab/>
      </w:r>
      <w:r w:rsidRPr="005C2209">
        <w:rPr>
          <w:rFonts w:eastAsia="Calibri"/>
          <w:i/>
          <w:iCs/>
          <w:sz w:val="18"/>
          <w:szCs w:val="18"/>
          <w:lang w:val="bg-BG" w:eastAsia="bg-BG"/>
        </w:rPr>
        <w:tab/>
      </w:r>
      <w:r w:rsidRPr="005C2209">
        <w:rPr>
          <w:rFonts w:eastAsia="Calibri"/>
          <w:i/>
          <w:iCs/>
          <w:sz w:val="18"/>
          <w:szCs w:val="18"/>
          <w:lang w:val="bg-BG" w:eastAsia="bg-BG"/>
        </w:rPr>
        <w:tab/>
      </w:r>
      <w:r w:rsidRPr="005C2209">
        <w:rPr>
          <w:rFonts w:eastAsia="Calibri"/>
          <w:i/>
          <w:iCs/>
          <w:sz w:val="18"/>
          <w:szCs w:val="18"/>
          <w:lang w:val="bg-BG" w:eastAsia="bg-BG"/>
        </w:rPr>
        <w:tab/>
        <w:t xml:space="preserve">                                   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 xml:space="preserve">1. </w:t>
      </w:r>
      <w:r w:rsidRPr="005C2209">
        <w:rPr>
          <w:rFonts w:eastAsia="Calibri"/>
          <w:b/>
          <w:i/>
          <w:color w:val="000000"/>
          <w:sz w:val="24"/>
          <w:lang w:val="bg-BG" w:eastAsia="bg-BG"/>
        </w:rPr>
        <w:t>Са/не са</w:t>
      </w:r>
      <w:r w:rsidRPr="005C2209">
        <w:rPr>
          <w:rFonts w:eastAsia="Calibri"/>
          <w:color w:val="000000"/>
          <w:sz w:val="24"/>
          <w:lang w:val="bg-BG" w:eastAsia="bg-BG"/>
        </w:rPr>
        <w:t xml:space="preserve"> спазени задълженията, свързани с данъци и осигуровки, съгласно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bCs/>
          <w:lang w:val="ru-RU" w:eastAsia="bg-BG"/>
        </w:rPr>
        <w:t>(</w:t>
      </w:r>
      <w:proofErr w:type="spellStart"/>
      <w:r w:rsidRPr="005C2209">
        <w:rPr>
          <w:rFonts w:eastAsia="Calibri"/>
          <w:bCs/>
          <w:i/>
          <w:lang w:val="ru-RU" w:eastAsia="bg-BG"/>
        </w:rPr>
        <w:t>грешното</w:t>
      </w:r>
      <w:proofErr w:type="spellEnd"/>
      <w:r w:rsidRPr="005C2209">
        <w:rPr>
          <w:rFonts w:eastAsia="Calibri"/>
          <w:bCs/>
          <w:i/>
          <w:lang w:val="ru-RU" w:eastAsia="bg-BG"/>
        </w:rPr>
        <w:t xml:space="preserve"> се </w:t>
      </w:r>
      <w:proofErr w:type="spellStart"/>
      <w:r w:rsidRPr="005C2209">
        <w:rPr>
          <w:rFonts w:eastAsia="Calibri"/>
          <w:bCs/>
          <w:i/>
          <w:lang w:val="ru-RU" w:eastAsia="bg-BG"/>
        </w:rPr>
        <w:t>зачертава</w:t>
      </w:r>
      <w:proofErr w:type="spellEnd"/>
      <w:r w:rsidRPr="005C2209">
        <w:rPr>
          <w:rFonts w:eastAsia="Calibri"/>
          <w:bCs/>
          <w:i/>
          <w:lang w:val="ru-RU" w:eastAsia="bg-BG"/>
        </w:rPr>
        <w:t>/</w:t>
      </w:r>
      <w:proofErr w:type="spellStart"/>
      <w:r w:rsidRPr="005C2209">
        <w:rPr>
          <w:rFonts w:eastAsia="Calibri"/>
          <w:bCs/>
          <w:i/>
          <w:lang w:val="ru-RU" w:eastAsia="bg-BG"/>
        </w:rPr>
        <w:t>изтрива</w:t>
      </w:r>
      <w:proofErr w:type="spellEnd"/>
      <w:r w:rsidRPr="005C2209">
        <w:rPr>
          <w:rFonts w:eastAsia="Calibri"/>
          <w:bCs/>
          <w:i/>
          <w:lang w:val="ru-RU" w:eastAsia="bg-BG"/>
        </w:rPr>
        <w:t>)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 xml:space="preserve">националното законодателство. 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 xml:space="preserve">2. </w:t>
      </w:r>
      <w:r w:rsidRPr="005C2209">
        <w:rPr>
          <w:rFonts w:eastAsia="Calibri"/>
          <w:b/>
          <w:i/>
          <w:color w:val="000000"/>
          <w:sz w:val="24"/>
          <w:lang w:val="bg-BG" w:eastAsia="bg-BG"/>
        </w:rPr>
        <w:t>Са/не са</w:t>
      </w:r>
      <w:r w:rsidRPr="005C2209">
        <w:rPr>
          <w:rFonts w:eastAsia="Calibri"/>
          <w:color w:val="000000"/>
          <w:sz w:val="24"/>
          <w:lang w:val="bg-BG" w:eastAsia="bg-BG"/>
        </w:rPr>
        <w:t xml:space="preserve"> спазени задълженията, свързани с опазване на околната среда, 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bCs/>
          <w:lang w:val="ru-RU" w:eastAsia="bg-BG"/>
        </w:rPr>
        <w:t>(</w:t>
      </w:r>
      <w:proofErr w:type="spellStart"/>
      <w:r w:rsidRPr="005C2209">
        <w:rPr>
          <w:rFonts w:eastAsia="Calibri"/>
          <w:bCs/>
          <w:i/>
          <w:lang w:val="ru-RU" w:eastAsia="bg-BG"/>
        </w:rPr>
        <w:t>грешното</w:t>
      </w:r>
      <w:proofErr w:type="spellEnd"/>
      <w:r w:rsidRPr="005C2209">
        <w:rPr>
          <w:rFonts w:eastAsia="Calibri"/>
          <w:bCs/>
          <w:i/>
          <w:lang w:val="ru-RU" w:eastAsia="bg-BG"/>
        </w:rPr>
        <w:t xml:space="preserve"> се </w:t>
      </w:r>
      <w:proofErr w:type="spellStart"/>
      <w:r w:rsidRPr="005C2209">
        <w:rPr>
          <w:rFonts w:eastAsia="Calibri"/>
          <w:bCs/>
          <w:i/>
          <w:lang w:val="ru-RU" w:eastAsia="bg-BG"/>
        </w:rPr>
        <w:t>зачертава</w:t>
      </w:r>
      <w:proofErr w:type="spellEnd"/>
      <w:r w:rsidRPr="005C2209">
        <w:rPr>
          <w:rFonts w:eastAsia="Calibri"/>
          <w:bCs/>
          <w:i/>
          <w:lang w:val="ru-RU" w:eastAsia="bg-BG"/>
        </w:rPr>
        <w:t>/</w:t>
      </w:r>
      <w:proofErr w:type="spellStart"/>
      <w:r w:rsidRPr="005C2209">
        <w:rPr>
          <w:rFonts w:eastAsia="Calibri"/>
          <w:bCs/>
          <w:i/>
          <w:lang w:val="ru-RU" w:eastAsia="bg-BG"/>
        </w:rPr>
        <w:t>изтрива</w:t>
      </w:r>
      <w:proofErr w:type="spellEnd"/>
      <w:r w:rsidRPr="005C2209">
        <w:rPr>
          <w:rFonts w:eastAsia="Calibri"/>
          <w:bCs/>
          <w:i/>
          <w:lang w:val="ru-RU" w:eastAsia="bg-BG"/>
        </w:rPr>
        <w:t>)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 xml:space="preserve">съгласно националното законодателство. </w:t>
      </w:r>
    </w:p>
    <w:p w:rsidR="00FC42E4" w:rsidRPr="005C2209" w:rsidRDefault="00FC42E4" w:rsidP="00FC42E4">
      <w:pPr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 xml:space="preserve">3. </w:t>
      </w:r>
      <w:r w:rsidRPr="005C2209">
        <w:rPr>
          <w:rFonts w:eastAsia="Calibri"/>
          <w:b/>
          <w:i/>
          <w:color w:val="000000"/>
          <w:sz w:val="24"/>
          <w:lang w:val="bg-BG" w:eastAsia="bg-BG"/>
        </w:rPr>
        <w:t>Са/не са</w:t>
      </w:r>
      <w:r w:rsidRPr="005C2209">
        <w:rPr>
          <w:rFonts w:eastAsia="Calibri"/>
          <w:color w:val="000000"/>
          <w:sz w:val="24"/>
          <w:lang w:val="bg-BG" w:eastAsia="bg-BG"/>
        </w:rPr>
        <w:t xml:space="preserve"> спазени задълженията, свързани с закрила на заетостта и условията на</w:t>
      </w:r>
    </w:p>
    <w:p w:rsidR="00FC42E4" w:rsidRPr="005C2209" w:rsidRDefault="00FC42E4" w:rsidP="00FC42E4">
      <w:pPr>
        <w:autoSpaceDE w:val="0"/>
        <w:autoSpaceDN w:val="0"/>
        <w:adjustRightInd w:val="0"/>
        <w:spacing w:before="60" w:after="120"/>
        <w:ind w:right="26" w:firstLine="567"/>
        <w:jc w:val="both"/>
        <w:rPr>
          <w:rFonts w:eastAsia="Calibri"/>
          <w:color w:val="000000"/>
          <w:sz w:val="24"/>
          <w:lang w:val="bg-BG" w:eastAsia="bg-BG"/>
        </w:rPr>
      </w:pPr>
      <w:r w:rsidRPr="005C2209">
        <w:rPr>
          <w:rFonts w:eastAsia="Calibri"/>
          <w:bCs/>
          <w:lang w:val="ru-RU" w:eastAsia="bg-BG"/>
        </w:rPr>
        <w:t>(</w:t>
      </w:r>
      <w:proofErr w:type="spellStart"/>
      <w:r w:rsidRPr="005C2209">
        <w:rPr>
          <w:rFonts w:eastAsia="Calibri"/>
          <w:bCs/>
          <w:i/>
          <w:lang w:val="ru-RU" w:eastAsia="bg-BG"/>
        </w:rPr>
        <w:t>грешното</w:t>
      </w:r>
      <w:proofErr w:type="spellEnd"/>
      <w:r w:rsidRPr="005C2209">
        <w:rPr>
          <w:rFonts w:eastAsia="Calibri"/>
          <w:bCs/>
          <w:i/>
          <w:lang w:val="ru-RU" w:eastAsia="bg-BG"/>
        </w:rPr>
        <w:t xml:space="preserve"> се </w:t>
      </w:r>
      <w:proofErr w:type="spellStart"/>
      <w:r w:rsidRPr="005C2209">
        <w:rPr>
          <w:rFonts w:eastAsia="Calibri"/>
          <w:bCs/>
          <w:i/>
          <w:lang w:val="ru-RU" w:eastAsia="bg-BG"/>
        </w:rPr>
        <w:t>зачертава</w:t>
      </w:r>
      <w:proofErr w:type="spellEnd"/>
      <w:r w:rsidRPr="005C2209">
        <w:rPr>
          <w:rFonts w:eastAsia="Calibri"/>
          <w:bCs/>
          <w:i/>
          <w:lang w:val="ru-RU" w:eastAsia="bg-BG"/>
        </w:rPr>
        <w:t>/</w:t>
      </w:r>
      <w:proofErr w:type="spellStart"/>
      <w:r w:rsidRPr="005C2209">
        <w:rPr>
          <w:rFonts w:eastAsia="Calibri"/>
          <w:bCs/>
          <w:i/>
          <w:lang w:val="ru-RU" w:eastAsia="bg-BG"/>
        </w:rPr>
        <w:t>изтрива</w:t>
      </w:r>
      <w:proofErr w:type="spellEnd"/>
      <w:r w:rsidRPr="005C2209">
        <w:rPr>
          <w:rFonts w:eastAsia="Calibri"/>
          <w:bCs/>
          <w:i/>
          <w:lang w:val="ru-RU" w:eastAsia="bg-BG"/>
        </w:rPr>
        <w:t>)</w:t>
      </w:r>
    </w:p>
    <w:p w:rsidR="00FC42E4" w:rsidRPr="005C2209" w:rsidRDefault="00FC42E4" w:rsidP="00FC42E4">
      <w:pPr>
        <w:spacing w:before="60" w:after="120"/>
        <w:ind w:right="26" w:firstLine="567"/>
        <w:jc w:val="both"/>
        <w:rPr>
          <w:rFonts w:eastAsia="Calibri"/>
          <w:sz w:val="24"/>
          <w:lang w:val="ru-RU" w:eastAsia="bg-BG"/>
        </w:rPr>
      </w:pPr>
      <w:r w:rsidRPr="005C2209">
        <w:rPr>
          <w:rFonts w:eastAsia="Calibri"/>
          <w:color w:val="000000"/>
          <w:sz w:val="24"/>
          <w:lang w:val="bg-BG" w:eastAsia="bg-BG"/>
        </w:rPr>
        <w:t>труд, съгласно националното законодателство.</w:t>
      </w:r>
    </w:p>
    <w:p w:rsidR="00FC42E4" w:rsidRPr="005C2209" w:rsidRDefault="00FC42E4" w:rsidP="00FC42E4">
      <w:pPr>
        <w:spacing w:before="120"/>
        <w:ind w:firstLine="709"/>
        <w:jc w:val="both"/>
        <w:rPr>
          <w:sz w:val="24"/>
          <w:szCs w:val="24"/>
          <w:lang w:val="bg-BG" w:eastAsia="bg-BG"/>
        </w:rPr>
      </w:pPr>
      <w:r w:rsidRPr="005C2209">
        <w:rPr>
          <w:sz w:val="24"/>
          <w:szCs w:val="24"/>
          <w:lang w:val="bg-BG" w:eastAsia="bg-BG"/>
        </w:rPr>
        <w:t>Известна ми е отговорността по</w:t>
      </w:r>
      <w:r w:rsidRPr="005C2209">
        <w:rPr>
          <w:sz w:val="24"/>
          <w:szCs w:val="24"/>
          <w:lang w:val="ru-RU" w:eastAsia="bg-BG"/>
        </w:rPr>
        <w:t xml:space="preserve"> </w:t>
      </w:r>
      <w:r w:rsidRPr="005C2209">
        <w:rPr>
          <w:sz w:val="24"/>
          <w:szCs w:val="24"/>
          <w:lang w:val="bg-BG" w:eastAsia="bg-BG"/>
        </w:rPr>
        <w:t>чл.313 от Наказателния кодекс за деклариране на неверни данни.</w:t>
      </w:r>
    </w:p>
    <w:p w:rsidR="00FC42E4" w:rsidRPr="005C2209" w:rsidRDefault="00FC42E4" w:rsidP="00FC42E4">
      <w:pPr>
        <w:spacing w:before="120"/>
        <w:jc w:val="both"/>
        <w:rPr>
          <w:sz w:val="24"/>
          <w:szCs w:val="24"/>
          <w:lang w:val="bg-BG" w:eastAsia="bg-BG"/>
        </w:rPr>
      </w:pPr>
    </w:p>
    <w:p w:rsidR="00FC42E4" w:rsidRPr="005C2209" w:rsidRDefault="00FC42E4" w:rsidP="00FC42E4">
      <w:pPr>
        <w:spacing w:before="120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x-none" w:eastAsia="bg-BG"/>
        </w:rPr>
        <w:t>Дата: .........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>.............</w:t>
      </w:r>
      <w:r w:rsidRPr="005C2209">
        <w:rPr>
          <w:b/>
          <w:bCs/>
          <w:i/>
          <w:iCs/>
          <w:sz w:val="24"/>
          <w:szCs w:val="24"/>
          <w:lang w:val="x-none" w:eastAsia="bg-BG"/>
        </w:rPr>
        <w:t>г.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x-none" w:eastAsia="bg-BG"/>
        </w:rPr>
        <w:t>ДЕКЛАРАТОР: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 xml:space="preserve"> ....................................</w:t>
      </w:r>
      <w:r w:rsidRPr="005C2209">
        <w:rPr>
          <w:b/>
          <w:bCs/>
          <w:i/>
          <w:iCs/>
          <w:sz w:val="24"/>
          <w:szCs w:val="24"/>
          <w:lang w:val="x-none" w:eastAsia="bg-BG"/>
        </w:rPr>
        <w:t xml:space="preserve"> </w:t>
      </w:r>
    </w:p>
    <w:p w:rsidR="00FC42E4" w:rsidRPr="005C2209" w:rsidRDefault="00FC42E4" w:rsidP="00FC42E4">
      <w:pPr>
        <w:spacing w:before="120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 xml:space="preserve">                                                                                                         ………………………………</w:t>
      </w:r>
    </w:p>
    <w:p w:rsidR="00FC42E4" w:rsidRPr="005C2209" w:rsidRDefault="00FC42E4" w:rsidP="00FC42E4">
      <w:pPr>
        <w:spacing w:before="120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  <w:t xml:space="preserve">                                                           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  <w:t xml:space="preserve">  /име и фамилия,</w:t>
      </w:r>
    </w:p>
    <w:p w:rsidR="00FC42E4" w:rsidRPr="005C2209" w:rsidRDefault="00FC42E4" w:rsidP="00FC42E4">
      <w:pPr>
        <w:spacing w:before="120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 xml:space="preserve">                                                                                                           подпис и печат/</w:t>
      </w:r>
    </w:p>
    <w:p w:rsidR="00FC42E4" w:rsidRPr="005C2209" w:rsidRDefault="00FC42E4" w:rsidP="00FC42E4">
      <w:pPr>
        <w:spacing w:line="360" w:lineRule="auto"/>
        <w:rPr>
          <w:b/>
          <w:bCs/>
          <w:i/>
          <w:iCs/>
          <w:sz w:val="24"/>
          <w:szCs w:val="24"/>
          <w:u w:val="single"/>
          <w:lang w:val="bg-BG" w:eastAsia="bg-BG"/>
        </w:rPr>
      </w:pPr>
    </w:p>
    <w:p w:rsidR="00FC42E4" w:rsidRPr="005C2209" w:rsidRDefault="00FC42E4" w:rsidP="00FC42E4">
      <w:pPr>
        <w:spacing w:line="360" w:lineRule="auto"/>
        <w:rPr>
          <w:b/>
          <w:bCs/>
          <w:i/>
          <w:iCs/>
          <w:sz w:val="24"/>
          <w:szCs w:val="24"/>
          <w:u w:val="single"/>
          <w:lang w:val="bg-BG" w:eastAsia="bg-BG"/>
        </w:rPr>
      </w:pPr>
    </w:p>
    <w:p w:rsidR="00FC42E4" w:rsidRPr="005C2209" w:rsidRDefault="00FC42E4" w:rsidP="00FC42E4">
      <w:pPr>
        <w:spacing w:line="360" w:lineRule="auto"/>
        <w:ind w:firstLine="709"/>
        <w:jc w:val="both"/>
        <w:rPr>
          <w:i/>
          <w:iCs/>
          <w:sz w:val="24"/>
          <w:szCs w:val="24"/>
          <w:lang w:val="ru-RU" w:eastAsia="bg-BG"/>
        </w:rPr>
      </w:pPr>
      <w:proofErr w:type="spellStart"/>
      <w:r w:rsidRPr="005C2209">
        <w:rPr>
          <w:b/>
          <w:bCs/>
          <w:i/>
          <w:iCs/>
          <w:sz w:val="24"/>
          <w:szCs w:val="24"/>
          <w:u w:val="single"/>
          <w:lang w:val="ru-RU" w:eastAsia="bg-BG"/>
        </w:rPr>
        <w:t>Забележка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: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Участниците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могат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да получат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необходимата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информация,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свързана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със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закрила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на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заетостта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,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включително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минимална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цена </w:t>
      </w:r>
      <w:proofErr w:type="gramStart"/>
      <w:r w:rsidRPr="005C2209">
        <w:rPr>
          <w:i/>
          <w:iCs/>
          <w:sz w:val="24"/>
          <w:szCs w:val="24"/>
          <w:lang w:val="ru-RU" w:eastAsia="bg-BG"/>
        </w:rPr>
        <w:t>на</w:t>
      </w:r>
      <w:proofErr w:type="gramEnd"/>
      <w:r w:rsidRPr="005C2209">
        <w:rPr>
          <w:i/>
          <w:iCs/>
          <w:sz w:val="24"/>
          <w:szCs w:val="24"/>
          <w:lang w:val="ru-RU" w:eastAsia="bg-BG"/>
        </w:rPr>
        <w:t xml:space="preserve"> </w:t>
      </w:r>
      <w:proofErr w:type="gramStart"/>
      <w:r w:rsidRPr="005C2209">
        <w:rPr>
          <w:i/>
          <w:iCs/>
          <w:sz w:val="24"/>
          <w:szCs w:val="24"/>
          <w:lang w:val="ru-RU" w:eastAsia="bg-BG"/>
        </w:rPr>
        <w:t>труда</w:t>
      </w:r>
      <w:proofErr w:type="gramEnd"/>
      <w:r w:rsidRPr="005C2209">
        <w:rPr>
          <w:i/>
          <w:iCs/>
          <w:sz w:val="24"/>
          <w:szCs w:val="24"/>
          <w:lang w:val="ru-RU" w:eastAsia="bg-BG"/>
        </w:rPr>
        <w:t xml:space="preserve"> и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условията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 на труд от </w:t>
      </w:r>
      <w:proofErr w:type="spellStart"/>
      <w:r w:rsidRPr="005C2209">
        <w:rPr>
          <w:i/>
          <w:iCs/>
          <w:sz w:val="24"/>
          <w:szCs w:val="24"/>
          <w:lang w:val="ru-RU" w:eastAsia="bg-BG"/>
        </w:rPr>
        <w:t>следните</w:t>
      </w:r>
      <w:proofErr w:type="spellEnd"/>
      <w:r w:rsidRPr="005C2209">
        <w:rPr>
          <w:i/>
          <w:iCs/>
          <w:sz w:val="24"/>
          <w:szCs w:val="24"/>
          <w:lang w:val="ru-RU" w:eastAsia="bg-BG"/>
        </w:rPr>
        <w:t xml:space="preserve"> институции: </w:t>
      </w:r>
    </w:p>
    <w:p w:rsidR="00FC42E4" w:rsidRPr="005C2209" w:rsidRDefault="00FC42E4" w:rsidP="00FC42E4">
      <w:pPr>
        <w:spacing w:line="360" w:lineRule="auto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>-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  <w:t>Относно задълженията, свързани с данъци и осигуровки: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Национална агенция по приходите /НАП/: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 xml:space="preserve">Информационен телефон на НАП - 0700 18 700; </w:t>
      </w:r>
    </w:p>
    <w:p w:rsidR="00FC42E4" w:rsidRPr="005C2209" w:rsidRDefault="00FC42E4" w:rsidP="00FC42E4">
      <w:pPr>
        <w:spacing w:before="75" w:after="75"/>
        <w:ind w:right="300"/>
        <w:rPr>
          <w:i/>
          <w:sz w:val="24"/>
          <w:szCs w:val="24"/>
          <w:lang w:val="bg-BG" w:eastAsia="bg-BG"/>
        </w:rPr>
      </w:pPr>
      <w:r w:rsidRPr="005C2209">
        <w:rPr>
          <w:b/>
          <w:bCs/>
          <w:i/>
          <w:sz w:val="24"/>
          <w:szCs w:val="24"/>
          <w:lang w:val="bg-BG" w:eastAsia="bg-BG"/>
        </w:rPr>
        <w:t>Електронни адреси на НАП:</w:t>
      </w:r>
    </w:p>
    <w:p w:rsidR="00FC42E4" w:rsidRPr="005C2209" w:rsidRDefault="00F276A5" w:rsidP="00FC42E4">
      <w:pPr>
        <w:spacing w:before="75" w:after="75"/>
        <w:ind w:right="300"/>
        <w:rPr>
          <w:i/>
          <w:sz w:val="24"/>
          <w:szCs w:val="24"/>
          <w:lang w:val="bg-BG" w:eastAsia="bg-BG"/>
        </w:rPr>
      </w:pPr>
      <w:hyperlink r:id="rId8" w:tgtFrame="_blank" w:tooltip="infocenter@nra.bg" w:history="1">
        <w:r w:rsidR="00FC42E4" w:rsidRPr="005C2209">
          <w:rPr>
            <w:i/>
            <w:color w:val="2F5275"/>
            <w:sz w:val="24"/>
            <w:szCs w:val="24"/>
            <w:u w:val="single"/>
            <w:lang w:val="bg-BG" w:eastAsia="bg-BG"/>
          </w:rPr>
          <w:t>infocenter@nra.bg</w:t>
        </w:r>
      </w:hyperlink>
      <w:r w:rsidR="00FC42E4" w:rsidRPr="005C2209">
        <w:rPr>
          <w:i/>
          <w:sz w:val="24"/>
          <w:szCs w:val="24"/>
          <w:lang w:val="bg-BG" w:eastAsia="bg-BG"/>
        </w:rPr>
        <w:t xml:space="preserve"> –  обща информация</w:t>
      </w:r>
    </w:p>
    <w:p w:rsidR="00FC42E4" w:rsidRPr="005C2209" w:rsidRDefault="00FC42E4" w:rsidP="00FC42E4">
      <w:pPr>
        <w:spacing w:before="75" w:after="75"/>
        <w:ind w:right="300"/>
        <w:rPr>
          <w:i/>
          <w:sz w:val="24"/>
          <w:szCs w:val="24"/>
          <w:lang w:val="bg-BG" w:eastAsia="bg-BG"/>
        </w:rPr>
      </w:pPr>
      <w:r w:rsidRPr="005C2209">
        <w:rPr>
          <w:i/>
          <w:sz w:val="24"/>
          <w:szCs w:val="24"/>
          <w:lang w:val="bg-BG" w:eastAsia="bg-BG"/>
        </w:rPr>
        <w:t>/</w:t>
      </w:r>
      <w:hyperlink r:id="rId9" w:tgtFrame="_blank" w:tooltip="nap@nra.bg" w:history="1">
        <w:r w:rsidRPr="005C2209">
          <w:rPr>
            <w:i/>
            <w:color w:val="2F5275"/>
            <w:sz w:val="24"/>
            <w:szCs w:val="24"/>
            <w:u w:val="single"/>
            <w:lang w:val="bg-BG" w:eastAsia="bg-BG"/>
          </w:rPr>
          <w:t>nap@nra.bg</w:t>
        </w:r>
      </w:hyperlink>
      <w:r w:rsidRPr="005C2209">
        <w:rPr>
          <w:i/>
          <w:sz w:val="24"/>
          <w:szCs w:val="24"/>
          <w:lang w:val="bg-BG" w:eastAsia="bg-BG"/>
        </w:rPr>
        <w:t xml:space="preserve">   -  само за кореспонденция, подписана с електронен подпис</w:t>
      </w:r>
    </w:p>
    <w:p w:rsidR="00FC42E4" w:rsidRPr="005C2209" w:rsidRDefault="00FC42E4" w:rsidP="00FC42E4">
      <w:pPr>
        <w:spacing w:line="360" w:lineRule="auto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>-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  <w:t>Относно задълженията, свързани с опазване на околната среда: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Министерство на околната среда и водите /МОСВ/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1000 София, бул.“Мария Луиза“ № 22 – Централна сграда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1000 София, ул. "У. Гладстон" № 67 – Втора сграда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Телефон: 02/ 940 6000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Интернет адрес: http://www.moew.government.bg/</w:t>
      </w:r>
    </w:p>
    <w:p w:rsidR="00FC42E4" w:rsidRPr="005C2209" w:rsidRDefault="00FC42E4" w:rsidP="00FC42E4">
      <w:pPr>
        <w:spacing w:line="360" w:lineRule="auto"/>
        <w:jc w:val="both"/>
        <w:rPr>
          <w:b/>
          <w:bCs/>
          <w:i/>
          <w:iCs/>
          <w:sz w:val="24"/>
          <w:szCs w:val="24"/>
          <w:lang w:val="bg-BG" w:eastAsia="bg-BG"/>
        </w:rPr>
      </w:pPr>
      <w:r w:rsidRPr="005C2209">
        <w:rPr>
          <w:b/>
          <w:bCs/>
          <w:i/>
          <w:iCs/>
          <w:sz w:val="24"/>
          <w:szCs w:val="24"/>
          <w:lang w:val="bg-BG" w:eastAsia="bg-BG"/>
        </w:rPr>
        <w:t>-</w:t>
      </w:r>
      <w:r w:rsidRPr="005C2209">
        <w:rPr>
          <w:b/>
          <w:bCs/>
          <w:i/>
          <w:iCs/>
          <w:sz w:val="24"/>
          <w:szCs w:val="24"/>
          <w:lang w:val="bg-BG" w:eastAsia="bg-BG"/>
        </w:rPr>
        <w:tab/>
        <w:t>Относно задълженията, свързани със закрила на заетостта и условията на труд: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Министерство на труда и социалната политика: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 xml:space="preserve">София 1051, ул. Триадица №2 </w:t>
      </w:r>
    </w:p>
    <w:p w:rsidR="00FC42E4" w:rsidRPr="005C2209" w:rsidRDefault="00FC42E4" w:rsidP="00FC42E4">
      <w:pPr>
        <w:spacing w:line="360" w:lineRule="auto"/>
        <w:jc w:val="both"/>
        <w:rPr>
          <w:i/>
          <w:iCs/>
          <w:sz w:val="24"/>
          <w:szCs w:val="24"/>
          <w:lang w:val="bg-BG" w:eastAsia="bg-BG"/>
        </w:rPr>
      </w:pPr>
      <w:r w:rsidRPr="005C2209">
        <w:rPr>
          <w:i/>
          <w:iCs/>
          <w:sz w:val="24"/>
          <w:szCs w:val="24"/>
          <w:lang w:val="bg-BG" w:eastAsia="bg-BG"/>
        </w:rPr>
        <w:t>Телефон: 02/ 8119 443</w:t>
      </w:r>
    </w:p>
    <w:p w:rsidR="00FC42E4" w:rsidRPr="005C2209" w:rsidRDefault="00FC42E4" w:rsidP="00FC42E4">
      <w:pPr>
        <w:spacing w:before="120"/>
        <w:rPr>
          <w:i/>
          <w:iCs/>
          <w:sz w:val="24"/>
          <w:szCs w:val="24"/>
          <w:lang w:val="bg-BG" w:eastAsia="bg-BG"/>
        </w:rPr>
      </w:pPr>
      <w:proofErr w:type="spellStart"/>
      <w:r w:rsidRPr="005C2209">
        <w:rPr>
          <w:i/>
          <w:sz w:val="24"/>
          <w:szCs w:val="24"/>
          <w:lang w:val="bg-BG" w:eastAsia="bg-BG"/>
        </w:rPr>
        <w:t>Е-mail</w:t>
      </w:r>
      <w:proofErr w:type="spellEnd"/>
      <w:r w:rsidRPr="005C2209">
        <w:rPr>
          <w:i/>
          <w:sz w:val="24"/>
          <w:szCs w:val="24"/>
          <w:lang w:val="bg-BG" w:eastAsia="bg-BG"/>
        </w:rPr>
        <w:t xml:space="preserve">: </w:t>
      </w:r>
      <w:hyperlink r:id="rId10" w:history="1">
        <w:r w:rsidRPr="005C2209">
          <w:rPr>
            <w:b/>
            <w:bCs/>
            <w:i/>
            <w:color w:val="0000FF"/>
            <w:sz w:val="24"/>
            <w:szCs w:val="24"/>
            <w:u w:val="single"/>
            <w:lang w:val="bg-BG" w:eastAsia="bg-BG"/>
          </w:rPr>
          <w:t>mlsp@mlsp.government.bg</w:t>
        </w:r>
      </w:hyperlink>
    </w:p>
    <w:p w:rsidR="00FC42E4" w:rsidRPr="005C2209" w:rsidRDefault="00FC42E4" w:rsidP="00FC42E4">
      <w:pPr>
        <w:rPr>
          <w:i/>
          <w:sz w:val="24"/>
          <w:szCs w:val="24"/>
          <w:lang w:val="bg-BG" w:eastAsia="bg-BG"/>
        </w:rPr>
      </w:pPr>
      <w:r w:rsidRPr="005C2209">
        <w:rPr>
          <w:i/>
          <w:sz w:val="24"/>
          <w:szCs w:val="24"/>
          <w:lang w:val="bg-BG" w:eastAsia="bg-BG"/>
        </w:rPr>
        <w:t xml:space="preserve">Факс: </w:t>
      </w:r>
      <w:r w:rsidRPr="005C2209">
        <w:rPr>
          <w:b/>
          <w:bCs/>
          <w:i/>
          <w:sz w:val="24"/>
          <w:szCs w:val="24"/>
          <w:lang w:val="bg-BG" w:eastAsia="bg-BG"/>
        </w:rPr>
        <w:t>+359 2 988 44 05; +359 2 986 13 18</w:t>
      </w:r>
    </w:p>
    <w:p w:rsidR="00FC42E4" w:rsidRDefault="00FC42E4" w:rsidP="00FC42E4">
      <w:pPr>
        <w:jc w:val="both"/>
        <w:rPr>
          <w:b/>
          <w:sz w:val="26"/>
          <w:szCs w:val="26"/>
          <w:lang w:val="ru-RU" w:eastAsia="bg-BG"/>
        </w:rPr>
      </w:pPr>
    </w:p>
    <w:p w:rsidR="00166EDC" w:rsidRDefault="00166EDC" w:rsidP="00752E53">
      <w:pPr>
        <w:jc w:val="center"/>
        <w:rPr>
          <w:b/>
          <w:sz w:val="28"/>
          <w:szCs w:val="28"/>
          <w:lang w:val="bg-BG"/>
        </w:rPr>
      </w:pPr>
    </w:p>
    <w:sectPr w:rsidR="00166EDC" w:rsidSect="004F323F">
      <w:headerReference w:type="default" r:id="rId11"/>
      <w:pgSz w:w="11906" w:h="16838" w:code="9"/>
      <w:pgMar w:top="284" w:right="849" w:bottom="142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A5" w:rsidRDefault="00F276A5">
      <w:r>
        <w:separator/>
      </w:r>
    </w:p>
  </w:endnote>
  <w:endnote w:type="continuationSeparator" w:id="0">
    <w:p w:rsidR="00F276A5" w:rsidRDefault="00F2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ok">
    <w:altName w:val="Times New Roman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A5" w:rsidRDefault="00F276A5">
      <w:r>
        <w:separator/>
      </w:r>
    </w:p>
  </w:footnote>
  <w:footnote w:type="continuationSeparator" w:id="0">
    <w:p w:rsidR="00F276A5" w:rsidRDefault="00F276A5">
      <w:r>
        <w:continuationSeparator/>
      </w:r>
    </w:p>
  </w:footnote>
  <w:footnote w:id="1">
    <w:p w:rsidR="00FC42E4" w:rsidRPr="005766FD" w:rsidRDefault="00FC42E4" w:rsidP="00FC42E4">
      <w:pPr>
        <w:pStyle w:val="af"/>
        <w:jc w:val="both"/>
        <w:rPr>
          <w:rFonts w:ascii="Bookman Old Style" w:hAnsi="Bookman Old Style"/>
          <w:i/>
          <w:iCs/>
          <w:sz w:val="18"/>
          <w:szCs w:val="18"/>
          <w:lang w:val="bg-BG"/>
        </w:rPr>
      </w:pPr>
      <w:r w:rsidRPr="005766FD">
        <w:rPr>
          <w:rStyle w:val="af1"/>
          <w:rFonts w:ascii="Bookman Old Style" w:hAnsi="Bookman Old Style"/>
          <w:sz w:val="18"/>
          <w:szCs w:val="18"/>
        </w:rPr>
        <w:footnoteRef/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/>
          <w:i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/>
          <w:i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/>
          <w:i/>
          <w:iCs/>
          <w:sz w:val="18"/>
          <w:szCs w:val="18"/>
          <w:lang w:val="bg-BG"/>
        </w:rPr>
        <w:t xml:space="preserve"> </w:t>
      </w:r>
    </w:p>
    <w:p w:rsidR="00FC42E4" w:rsidRPr="001F1F34" w:rsidRDefault="00FC42E4" w:rsidP="00FC42E4">
      <w:pPr>
        <w:pStyle w:val="af"/>
        <w:jc w:val="both"/>
        <w:rPr>
          <w:rFonts w:ascii="Bookman Old Style" w:hAnsi="Bookman Old Style"/>
          <w:i/>
          <w:sz w:val="18"/>
          <w:szCs w:val="18"/>
          <w:lang w:val="bg-BG"/>
        </w:rPr>
      </w:pPr>
      <w:r w:rsidRPr="001F1F34">
        <w:rPr>
          <w:rFonts w:ascii="Bookman Old Style" w:hAnsi="Bookman Old Style"/>
          <w:i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C90" w:rsidRPr="001E52C7" w:rsidRDefault="00562C90" w:rsidP="00A02DB0">
    <w:pPr>
      <w:jc w:val="right"/>
      <w:rPr>
        <w:i/>
        <w:color w:val="808080"/>
        <w:sz w:val="22"/>
        <w:szCs w:val="22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1731"/>
    <w:multiLevelType w:val="hybridMultilevel"/>
    <w:tmpl w:val="9EC0CEF2"/>
    <w:lvl w:ilvl="0" w:tplc="F1C25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14DA5"/>
    <w:multiLevelType w:val="hybridMultilevel"/>
    <w:tmpl w:val="199E4080"/>
    <w:lvl w:ilvl="0" w:tplc="D3C0F1D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0F14D55"/>
    <w:multiLevelType w:val="hybridMultilevel"/>
    <w:tmpl w:val="E71A8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01EF7"/>
    <w:multiLevelType w:val="hybridMultilevel"/>
    <w:tmpl w:val="37F2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F1C66"/>
    <w:multiLevelType w:val="hybridMultilevel"/>
    <w:tmpl w:val="0CF092FA"/>
    <w:lvl w:ilvl="0" w:tplc="4948D66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6"/>
    <w:rsid w:val="00004EB7"/>
    <w:rsid w:val="0001110B"/>
    <w:rsid w:val="00025B85"/>
    <w:rsid w:val="00027018"/>
    <w:rsid w:val="00033F34"/>
    <w:rsid w:val="00034BB6"/>
    <w:rsid w:val="00035360"/>
    <w:rsid w:val="000433DF"/>
    <w:rsid w:val="00043949"/>
    <w:rsid w:val="00050C17"/>
    <w:rsid w:val="0007173D"/>
    <w:rsid w:val="00074855"/>
    <w:rsid w:val="00081D57"/>
    <w:rsid w:val="00093433"/>
    <w:rsid w:val="0009538C"/>
    <w:rsid w:val="000B0303"/>
    <w:rsid w:val="000B554D"/>
    <w:rsid w:val="000B555F"/>
    <w:rsid w:val="00102A5D"/>
    <w:rsid w:val="00105604"/>
    <w:rsid w:val="001120F9"/>
    <w:rsid w:val="001204D9"/>
    <w:rsid w:val="00122C0D"/>
    <w:rsid w:val="00124FD7"/>
    <w:rsid w:val="001358E3"/>
    <w:rsid w:val="00145AAE"/>
    <w:rsid w:val="001500FB"/>
    <w:rsid w:val="00153133"/>
    <w:rsid w:val="0015338B"/>
    <w:rsid w:val="00166EDC"/>
    <w:rsid w:val="00174C72"/>
    <w:rsid w:val="0019539E"/>
    <w:rsid w:val="001962A7"/>
    <w:rsid w:val="001A4278"/>
    <w:rsid w:val="001B6EFF"/>
    <w:rsid w:val="001B7A65"/>
    <w:rsid w:val="001C56BC"/>
    <w:rsid w:val="001E52C7"/>
    <w:rsid w:val="001F080D"/>
    <w:rsid w:val="001F1B2A"/>
    <w:rsid w:val="00210E71"/>
    <w:rsid w:val="00216919"/>
    <w:rsid w:val="00222256"/>
    <w:rsid w:val="0023625E"/>
    <w:rsid w:val="00251FC7"/>
    <w:rsid w:val="0025380C"/>
    <w:rsid w:val="00256522"/>
    <w:rsid w:val="002623B9"/>
    <w:rsid w:val="00263324"/>
    <w:rsid w:val="00275CE4"/>
    <w:rsid w:val="002905EA"/>
    <w:rsid w:val="00292EC9"/>
    <w:rsid w:val="002A528B"/>
    <w:rsid w:val="002C108E"/>
    <w:rsid w:val="002C353F"/>
    <w:rsid w:val="002C6D3E"/>
    <w:rsid w:val="002D2658"/>
    <w:rsid w:val="002D3C07"/>
    <w:rsid w:val="002D3F2E"/>
    <w:rsid w:val="002E1AA3"/>
    <w:rsid w:val="002E219D"/>
    <w:rsid w:val="002F0711"/>
    <w:rsid w:val="003126C5"/>
    <w:rsid w:val="00315225"/>
    <w:rsid w:val="003170D4"/>
    <w:rsid w:val="003357BA"/>
    <w:rsid w:val="00341E04"/>
    <w:rsid w:val="00342744"/>
    <w:rsid w:val="00346367"/>
    <w:rsid w:val="00352B54"/>
    <w:rsid w:val="003567CE"/>
    <w:rsid w:val="0035770F"/>
    <w:rsid w:val="00367D42"/>
    <w:rsid w:val="00372327"/>
    <w:rsid w:val="003837E0"/>
    <w:rsid w:val="00391480"/>
    <w:rsid w:val="00395843"/>
    <w:rsid w:val="003A779D"/>
    <w:rsid w:val="003D159E"/>
    <w:rsid w:val="003D42F6"/>
    <w:rsid w:val="003D4DD1"/>
    <w:rsid w:val="003E125D"/>
    <w:rsid w:val="003E5FB5"/>
    <w:rsid w:val="004119E4"/>
    <w:rsid w:val="004150BC"/>
    <w:rsid w:val="0042653A"/>
    <w:rsid w:val="00432249"/>
    <w:rsid w:val="00447720"/>
    <w:rsid w:val="00451808"/>
    <w:rsid w:val="00481552"/>
    <w:rsid w:val="0048174F"/>
    <w:rsid w:val="00482B00"/>
    <w:rsid w:val="00486735"/>
    <w:rsid w:val="0049402D"/>
    <w:rsid w:val="004A4C7C"/>
    <w:rsid w:val="004B21B3"/>
    <w:rsid w:val="004B70D3"/>
    <w:rsid w:val="004C4599"/>
    <w:rsid w:val="004C7006"/>
    <w:rsid w:val="004E2DCE"/>
    <w:rsid w:val="004F323F"/>
    <w:rsid w:val="00514BD2"/>
    <w:rsid w:val="00530F6D"/>
    <w:rsid w:val="00545695"/>
    <w:rsid w:val="00552FBA"/>
    <w:rsid w:val="00562C90"/>
    <w:rsid w:val="005630EC"/>
    <w:rsid w:val="0058285F"/>
    <w:rsid w:val="005850BF"/>
    <w:rsid w:val="00592D61"/>
    <w:rsid w:val="005C0EF5"/>
    <w:rsid w:val="005C1EE1"/>
    <w:rsid w:val="005C367F"/>
    <w:rsid w:val="005C73A0"/>
    <w:rsid w:val="005C7F8A"/>
    <w:rsid w:val="005D0A16"/>
    <w:rsid w:val="005D0AA7"/>
    <w:rsid w:val="005E16FA"/>
    <w:rsid w:val="005F10A7"/>
    <w:rsid w:val="005F2008"/>
    <w:rsid w:val="005F409C"/>
    <w:rsid w:val="00610D6E"/>
    <w:rsid w:val="00614599"/>
    <w:rsid w:val="006166AE"/>
    <w:rsid w:val="00634334"/>
    <w:rsid w:val="00635FFA"/>
    <w:rsid w:val="006401F2"/>
    <w:rsid w:val="00641958"/>
    <w:rsid w:val="006450CD"/>
    <w:rsid w:val="0067028A"/>
    <w:rsid w:val="00693094"/>
    <w:rsid w:val="006A36EE"/>
    <w:rsid w:val="006B52ED"/>
    <w:rsid w:val="006B6896"/>
    <w:rsid w:val="006C0297"/>
    <w:rsid w:val="006D4252"/>
    <w:rsid w:val="006D590D"/>
    <w:rsid w:val="006D634B"/>
    <w:rsid w:val="007038FA"/>
    <w:rsid w:val="00707170"/>
    <w:rsid w:val="00716DA7"/>
    <w:rsid w:val="00725181"/>
    <w:rsid w:val="007264B9"/>
    <w:rsid w:val="00731AEB"/>
    <w:rsid w:val="00745A16"/>
    <w:rsid w:val="00750E8D"/>
    <w:rsid w:val="00752E53"/>
    <w:rsid w:val="00762C02"/>
    <w:rsid w:val="007655F8"/>
    <w:rsid w:val="00767276"/>
    <w:rsid w:val="00777346"/>
    <w:rsid w:val="00793022"/>
    <w:rsid w:val="007D1457"/>
    <w:rsid w:val="007D3686"/>
    <w:rsid w:val="007D4E98"/>
    <w:rsid w:val="007D7EC0"/>
    <w:rsid w:val="007E02E7"/>
    <w:rsid w:val="007E5FD4"/>
    <w:rsid w:val="007F089E"/>
    <w:rsid w:val="007F22ED"/>
    <w:rsid w:val="007F4173"/>
    <w:rsid w:val="00803189"/>
    <w:rsid w:val="00807EB8"/>
    <w:rsid w:val="008161E9"/>
    <w:rsid w:val="00817041"/>
    <w:rsid w:val="00830E28"/>
    <w:rsid w:val="008349ED"/>
    <w:rsid w:val="0083571C"/>
    <w:rsid w:val="00851B44"/>
    <w:rsid w:val="00856E89"/>
    <w:rsid w:val="00865C95"/>
    <w:rsid w:val="00871547"/>
    <w:rsid w:val="008736E0"/>
    <w:rsid w:val="00883156"/>
    <w:rsid w:val="00891B22"/>
    <w:rsid w:val="00894FDA"/>
    <w:rsid w:val="008A4FBD"/>
    <w:rsid w:val="008B275B"/>
    <w:rsid w:val="008C10DD"/>
    <w:rsid w:val="008C4878"/>
    <w:rsid w:val="008E2FBC"/>
    <w:rsid w:val="0090017B"/>
    <w:rsid w:val="00901022"/>
    <w:rsid w:val="00906DFB"/>
    <w:rsid w:val="00906F24"/>
    <w:rsid w:val="00915AB8"/>
    <w:rsid w:val="00927872"/>
    <w:rsid w:val="0094135B"/>
    <w:rsid w:val="009614ED"/>
    <w:rsid w:val="00965F98"/>
    <w:rsid w:val="009676EC"/>
    <w:rsid w:val="009747E6"/>
    <w:rsid w:val="00974FC9"/>
    <w:rsid w:val="009756EB"/>
    <w:rsid w:val="00984B17"/>
    <w:rsid w:val="00995890"/>
    <w:rsid w:val="009C1192"/>
    <w:rsid w:val="009C68C1"/>
    <w:rsid w:val="009C7E01"/>
    <w:rsid w:val="00A00971"/>
    <w:rsid w:val="00A02DB0"/>
    <w:rsid w:val="00A0736D"/>
    <w:rsid w:val="00A14B16"/>
    <w:rsid w:val="00A17711"/>
    <w:rsid w:val="00A21EE4"/>
    <w:rsid w:val="00A26A5F"/>
    <w:rsid w:val="00A40F95"/>
    <w:rsid w:val="00A43F99"/>
    <w:rsid w:val="00A62D52"/>
    <w:rsid w:val="00A74EF2"/>
    <w:rsid w:val="00A83A12"/>
    <w:rsid w:val="00A9649E"/>
    <w:rsid w:val="00AA0F3B"/>
    <w:rsid w:val="00AB3D1E"/>
    <w:rsid w:val="00AC5A7C"/>
    <w:rsid w:val="00AF2447"/>
    <w:rsid w:val="00B00503"/>
    <w:rsid w:val="00B02606"/>
    <w:rsid w:val="00B05AF7"/>
    <w:rsid w:val="00B31D5C"/>
    <w:rsid w:val="00B33E1B"/>
    <w:rsid w:val="00B35A6A"/>
    <w:rsid w:val="00B3721B"/>
    <w:rsid w:val="00B4458A"/>
    <w:rsid w:val="00B45A60"/>
    <w:rsid w:val="00B714D9"/>
    <w:rsid w:val="00B742B3"/>
    <w:rsid w:val="00B764D5"/>
    <w:rsid w:val="00B83556"/>
    <w:rsid w:val="00B954D5"/>
    <w:rsid w:val="00BA5763"/>
    <w:rsid w:val="00BA59AF"/>
    <w:rsid w:val="00BB1019"/>
    <w:rsid w:val="00BE3E9A"/>
    <w:rsid w:val="00BF6F0F"/>
    <w:rsid w:val="00BF7932"/>
    <w:rsid w:val="00C0478A"/>
    <w:rsid w:val="00C04909"/>
    <w:rsid w:val="00C06BB4"/>
    <w:rsid w:val="00C07F78"/>
    <w:rsid w:val="00C42A28"/>
    <w:rsid w:val="00C447FC"/>
    <w:rsid w:val="00C45AB1"/>
    <w:rsid w:val="00C54D50"/>
    <w:rsid w:val="00C61A69"/>
    <w:rsid w:val="00C65387"/>
    <w:rsid w:val="00C765BE"/>
    <w:rsid w:val="00C809B1"/>
    <w:rsid w:val="00C821DA"/>
    <w:rsid w:val="00C95B78"/>
    <w:rsid w:val="00CE648F"/>
    <w:rsid w:val="00D001D5"/>
    <w:rsid w:val="00D07741"/>
    <w:rsid w:val="00D1315C"/>
    <w:rsid w:val="00D2331C"/>
    <w:rsid w:val="00D279F0"/>
    <w:rsid w:val="00D30E9F"/>
    <w:rsid w:val="00D32C3C"/>
    <w:rsid w:val="00D40EA4"/>
    <w:rsid w:val="00D5561E"/>
    <w:rsid w:val="00D6046E"/>
    <w:rsid w:val="00D71BCE"/>
    <w:rsid w:val="00D764D8"/>
    <w:rsid w:val="00DA5B12"/>
    <w:rsid w:val="00DC645D"/>
    <w:rsid w:val="00DC7AB2"/>
    <w:rsid w:val="00DD6596"/>
    <w:rsid w:val="00DF0831"/>
    <w:rsid w:val="00DF1234"/>
    <w:rsid w:val="00E039E8"/>
    <w:rsid w:val="00E04507"/>
    <w:rsid w:val="00E07E74"/>
    <w:rsid w:val="00E213AE"/>
    <w:rsid w:val="00E2246A"/>
    <w:rsid w:val="00E23DBB"/>
    <w:rsid w:val="00E25444"/>
    <w:rsid w:val="00E33616"/>
    <w:rsid w:val="00E4018F"/>
    <w:rsid w:val="00E43266"/>
    <w:rsid w:val="00E46DE1"/>
    <w:rsid w:val="00E530C9"/>
    <w:rsid w:val="00E56157"/>
    <w:rsid w:val="00E57038"/>
    <w:rsid w:val="00E62DA1"/>
    <w:rsid w:val="00E66ACA"/>
    <w:rsid w:val="00E75F2F"/>
    <w:rsid w:val="00E8524C"/>
    <w:rsid w:val="00E862A2"/>
    <w:rsid w:val="00E9498E"/>
    <w:rsid w:val="00EC7FD9"/>
    <w:rsid w:val="00EE212F"/>
    <w:rsid w:val="00EF1DC8"/>
    <w:rsid w:val="00F008CF"/>
    <w:rsid w:val="00F10AB9"/>
    <w:rsid w:val="00F276A5"/>
    <w:rsid w:val="00F278D6"/>
    <w:rsid w:val="00F3176E"/>
    <w:rsid w:val="00F3419D"/>
    <w:rsid w:val="00F54F39"/>
    <w:rsid w:val="00F5532C"/>
    <w:rsid w:val="00F564EF"/>
    <w:rsid w:val="00F73C22"/>
    <w:rsid w:val="00F758DC"/>
    <w:rsid w:val="00F87289"/>
    <w:rsid w:val="00F93039"/>
    <w:rsid w:val="00F93796"/>
    <w:rsid w:val="00FC42E4"/>
    <w:rsid w:val="00FC5AED"/>
    <w:rsid w:val="00FD6FCA"/>
    <w:rsid w:val="00FE1D80"/>
    <w:rsid w:val="00FE4776"/>
    <w:rsid w:val="00FE7138"/>
    <w:rsid w:val="00FF0AE5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link w:val="a6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annotation reference"/>
    <w:rsid w:val="002D3C07"/>
    <w:rPr>
      <w:sz w:val="16"/>
      <w:szCs w:val="16"/>
    </w:rPr>
  </w:style>
  <w:style w:type="paragraph" w:styleId="a8">
    <w:name w:val="annotation text"/>
    <w:basedOn w:val="a"/>
    <w:link w:val="a9"/>
    <w:rsid w:val="002D3C07"/>
  </w:style>
  <w:style w:type="character" w:customStyle="1" w:styleId="a9">
    <w:name w:val="Текст на коментар Знак"/>
    <w:link w:val="a8"/>
    <w:rsid w:val="002D3C07"/>
    <w:rPr>
      <w:lang w:val="en-GB" w:eastAsia="en-US"/>
    </w:rPr>
  </w:style>
  <w:style w:type="paragraph" w:styleId="aa">
    <w:name w:val="annotation subject"/>
    <w:basedOn w:val="a8"/>
    <w:next w:val="a8"/>
    <w:link w:val="ab"/>
    <w:rsid w:val="002D3C07"/>
    <w:rPr>
      <w:b/>
      <w:bCs/>
    </w:rPr>
  </w:style>
  <w:style w:type="character" w:customStyle="1" w:styleId="ab">
    <w:name w:val="Предмет на коментар Знак"/>
    <w:link w:val="aa"/>
    <w:rsid w:val="002D3C07"/>
    <w:rPr>
      <w:b/>
      <w:bCs/>
      <w:lang w:val="en-GB" w:eastAsia="en-US"/>
    </w:rPr>
  </w:style>
  <w:style w:type="paragraph" w:styleId="ac">
    <w:name w:val="Balloon Text"/>
    <w:basedOn w:val="a"/>
    <w:link w:val="ad"/>
    <w:rsid w:val="002D3C0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e">
    <w:name w:val="List Paragraph"/>
    <w:basedOn w:val="a"/>
    <w:uiPriority w:val="34"/>
    <w:qFormat/>
    <w:rsid w:val="000B0303"/>
    <w:pPr>
      <w:ind w:left="720"/>
      <w:contextualSpacing/>
    </w:pPr>
  </w:style>
  <w:style w:type="character" w:customStyle="1" w:styleId="a6">
    <w:name w:val="Основен текст Знак"/>
    <w:basedOn w:val="a0"/>
    <w:link w:val="a5"/>
    <w:rsid w:val="001120F9"/>
    <w:rPr>
      <w:rFonts w:ascii="Timok" w:hAnsi="Timok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FC42E4"/>
    <w:rPr>
      <w:rFonts w:ascii="Calibri" w:eastAsia="Calibri" w:hAnsi="Calibri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FC42E4"/>
    <w:rPr>
      <w:rFonts w:ascii="Calibri" w:eastAsia="Calibri" w:hAnsi="Calibri"/>
      <w:lang w:val="en-GB" w:eastAsia="en-US"/>
    </w:rPr>
  </w:style>
  <w:style w:type="character" w:styleId="af1">
    <w:name w:val="footnote reference"/>
    <w:basedOn w:val="a0"/>
    <w:semiHidden/>
    <w:unhideWhenUsed/>
    <w:rsid w:val="00FC42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0"/>
    <w:rPr>
      <w:lang w:val="en-GB" w:eastAsia="en-US"/>
    </w:rPr>
  </w:style>
  <w:style w:type="paragraph" w:styleId="6">
    <w:name w:val="heading 6"/>
    <w:basedOn w:val="a"/>
    <w:next w:val="a"/>
    <w:qFormat/>
    <w:rsid w:val="00D5561E"/>
    <w:pPr>
      <w:spacing w:before="240" w:after="60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246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2246A"/>
    <w:pPr>
      <w:tabs>
        <w:tab w:val="center" w:pos="4536"/>
        <w:tab w:val="right" w:pos="9072"/>
      </w:tabs>
    </w:p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367D42"/>
    <w:pPr>
      <w:tabs>
        <w:tab w:val="left" w:pos="709"/>
      </w:tabs>
      <w:jc w:val="both"/>
    </w:pPr>
    <w:rPr>
      <w:rFonts w:ascii="Tahoma" w:hAnsi="Tahoma" w:cs="Arial"/>
      <w:lang w:val="pl-PL" w:eastAsia="pl-PL"/>
    </w:rPr>
  </w:style>
  <w:style w:type="paragraph" w:styleId="a5">
    <w:name w:val="Body Text"/>
    <w:basedOn w:val="a"/>
    <w:link w:val="a6"/>
    <w:rsid w:val="00752E53"/>
    <w:pPr>
      <w:spacing w:after="120"/>
      <w:jc w:val="both"/>
    </w:pPr>
    <w:rPr>
      <w:rFonts w:ascii="Timok" w:hAnsi="Timok"/>
    </w:rPr>
  </w:style>
  <w:style w:type="paragraph" w:styleId="3">
    <w:name w:val="Body Text 3"/>
    <w:basedOn w:val="a"/>
    <w:rsid w:val="00752E53"/>
    <w:pPr>
      <w:jc w:val="both"/>
    </w:pPr>
    <w:rPr>
      <w:b/>
      <w:bCs/>
      <w:sz w:val="28"/>
      <w:lang w:val="bg-BG"/>
    </w:rPr>
  </w:style>
  <w:style w:type="paragraph" w:customStyle="1" w:styleId="CharCharCharCharCharCharChar1CharCharCharCharCharCharCharCharCharChar">
    <w:name w:val="Char Char Char Char Char Char Char1 Char Char Char Char Char Char Char Char Char Char Знак Знак Знак Знак"/>
    <w:basedOn w:val="a"/>
    <w:rsid w:val="004119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annotation reference"/>
    <w:rsid w:val="002D3C07"/>
    <w:rPr>
      <w:sz w:val="16"/>
      <w:szCs w:val="16"/>
    </w:rPr>
  </w:style>
  <w:style w:type="paragraph" w:styleId="a8">
    <w:name w:val="annotation text"/>
    <w:basedOn w:val="a"/>
    <w:link w:val="a9"/>
    <w:rsid w:val="002D3C07"/>
  </w:style>
  <w:style w:type="character" w:customStyle="1" w:styleId="a9">
    <w:name w:val="Текст на коментар Знак"/>
    <w:link w:val="a8"/>
    <w:rsid w:val="002D3C07"/>
    <w:rPr>
      <w:lang w:val="en-GB" w:eastAsia="en-US"/>
    </w:rPr>
  </w:style>
  <w:style w:type="paragraph" w:styleId="aa">
    <w:name w:val="annotation subject"/>
    <w:basedOn w:val="a8"/>
    <w:next w:val="a8"/>
    <w:link w:val="ab"/>
    <w:rsid w:val="002D3C07"/>
    <w:rPr>
      <w:b/>
      <w:bCs/>
    </w:rPr>
  </w:style>
  <w:style w:type="character" w:customStyle="1" w:styleId="ab">
    <w:name w:val="Предмет на коментар Знак"/>
    <w:link w:val="aa"/>
    <w:rsid w:val="002D3C07"/>
    <w:rPr>
      <w:b/>
      <w:bCs/>
      <w:lang w:val="en-GB" w:eastAsia="en-US"/>
    </w:rPr>
  </w:style>
  <w:style w:type="paragraph" w:styleId="ac">
    <w:name w:val="Balloon Text"/>
    <w:basedOn w:val="a"/>
    <w:link w:val="ad"/>
    <w:rsid w:val="002D3C0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2D3C07"/>
    <w:rPr>
      <w:rFonts w:ascii="Tahoma" w:hAnsi="Tahoma" w:cs="Tahoma"/>
      <w:sz w:val="16"/>
      <w:szCs w:val="16"/>
      <w:lang w:val="en-GB" w:eastAsia="en-US"/>
    </w:rPr>
  </w:style>
  <w:style w:type="paragraph" w:styleId="ae">
    <w:name w:val="List Paragraph"/>
    <w:basedOn w:val="a"/>
    <w:uiPriority w:val="34"/>
    <w:qFormat/>
    <w:rsid w:val="000B0303"/>
    <w:pPr>
      <w:ind w:left="720"/>
      <w:contextualSpacing/>
    </w:pPr>
  </w:style>
  <w:style w:type="character" w:customStyle="1" w:styleId="a6">
    <w:name w:val="Основен текст Знак"/>
    <w:basedOn w:val="a0"/>
    <w:link w:val="a5"/>
    <w:rsid w:val="001120F9"/>
    <w:rPr>
      <w:rFonts w:ascii="Timok" w:hAnsi="Timok"/>
      <w:lang w:val="en-GB" w:eastAsia="en-US"/>
    </w:rPr>
  </w:style>
  <w:style w:type="paragraph" w:styleId="af">
    <w:name w:val="footnote text"/>
    <w:basedOn w:val="a"/>
    <w:link w:val="af0"/>
    <w:uiPriority w:val="99"/>
    <w:semiHidden/>
    <w:unhideWhenUsed/>
    <w:rsid w:val="00FC42E4"/>
    <w:rPr>
      <w:rFonts w:ascii="Calibri" w:eastAsia="Calibri" w:hAnsi="Calibri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FC42E4"/>
    <w:rPr>
      <w:rFonts w:ascii="Calibri" w:eastAsia="Calibri" w:hAnsi="Calibri"/>
      <w:lang w:val="en-GB" w:eastAsia="en-US"/>
    </w:rPr>
  </w:style>
  <w:style w:type="character" w:styleId="af1">
    <w:name w:val="footnote reference"/>
    <w:basedOn w:val="a0"/>
    <w:semiHidden/>
    <w:unhideWhenUsed/>
    <w:rsid w:val="00FC42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0878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517">
              <w:marLeft w:val="0"/>
              <w:marRight w:val="0"/>
              <w:marTop w:val="0"/>
              <w:marBottom w:val="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5882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7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05059">
              <w:marLeft w:val="0"/>
              <w:marRight w:val="0"/>
              <w:marTop w:val="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7025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center@nra.b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lsp@mlsp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p@nra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Marinova</cp:lastModifiedBy>
  <cp:revision>53</cp:revision>
  <cp:lastPrinted>2020-06-11T12:05:00Z</cp:lastPrinted>
  <dcterms:created xsi:type="dcterms:W3CDTF">2017-01-31T12:03:00Z</dcterms:created>
  <dcterms:modified xsi:type="dcterms:W3CDTF">2020-06-11T12:46:00Z</dcterms:modified>
</cp:coreProperties>
</file>